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DE" w:rsidRDefault="00E70205" w:rsidP="001303DE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Klassiker 22</w:t>
      </w:r>
    </w:p>
    <w:p w:rsidR="008F528F" w:rsidRDefault="008F528F" w:rsidP="00201FE2">
      <w:pPr>
        <w:spacing w:after="0" w:line="240" w:lineRule="auto"/>
      </w:pP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>Hochwertige, besonders strapazierfähige Portal- und Eingangsmatte</w:t>
      </w: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>Einsatzgebiet: Innenbereich; für Wärmeeinwirkung bis 45°C geeignet; normale bis extrem starke Frequentierung;</w:t>
      </w:r>
      <w:r>
        <w:t xml:space="preserve"> </w:t>
      </w:r>
      <w:r w:rsidRPr="00E70205">
        <w:rPr>
          <w:lang w:val="x-none"/>
        </w:rPr>
        <w:t>überrollbar mit Einkaufswagen, Handhubwagen etc.; rollstuhlgeeignet; zur ganzflächigen Auflage</w:t>
      </w: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>Streifenträgerprofil: Kunststoff, anthrazitfarbig, V-förmig; 3 mm Bodenfreiheit, entkoppelt; geräuschgedämmt,</w:t>
      </w:r>
      <w:r>
        <w:t xml:space="preserve"> </w:t>
      </w:r>
      <w:r w:rsidRPr="00E70205">
        <w:rPr>
          <w:lang w:val="x-none"/>
        </w:rPr>
        <w:t xml:space="preserve">unterspülbar, </w:t>
      </w:r>
      <w:proofErr w:type="spellStart"/>
      <w:r w:rsidRPr="00E70205">
        <w:rPr>
          <w:lang w:val="x-none"/>
        </w:rPr>
        <w:t>hinterlüftet</w:t>
      </w:r>
      <w:proofErr w:type="spellEnd"/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>Nadelvliessonderboden:</w:t>
      </w: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 xml:space="preserve">100 % PP; Poleinsatz 2400 g/m²; vollflächig </w:t>
      </w:r>
      <w:proofErr w:type="spellStart"/>
      <w:r w:rsidRPr="00E70205">
        <w:rPr>
          <w:lang w:val="x-none"/>
        </w:rPr>
        <w:t>vernadelt</w:t>
      </w:r>
      <w:proofErr w:type="spellEnd"/>
      <w:r w:rsidRPr="00E70205">
        <w:rPr>
          <w:lang w:val="x-none"/>
        </w:rPr>
        <w:t>; keine Schlingenware; minimale Anschmutzung; extrem abriebfest;</w:t>
      </w:r>
      <w:r>
        <w:t xml:space="preserve"> </w:t>
      </w:r>
      <w:r w:rsidRPr="00E70205">
        <w:rPr>
          <w:lang w:val="x-none"/>
        </w:rPr>
        <w:t>durch verdeckt liegende Verschraubung gesichert; Nadelvlies nachträglich austauschbar; Farben anthrazit, hellgrau, graublau,</w:t>
      </w:r>
      <w:r>
        <w:t xml:space="preserve"> </w:t>
      </w:r>
      <w:proofErr w:type="spellStart"/>
      <w:r w:rsidRPr="00E70205">
        <w:rPr>
          <w:lang w:val="x-none"/>
        </w:rPr>
        <w:t>kokos</w:t>
      </w:r>
      <w:proofErr w:type="spellEnd"/>
      <w:r w:rsidRPr="00E70205">
        <w:rPr>
          <w:lang w:val="x-none"/>
        </w:rPr>
        <w:t>, Sonderfarben auf Anfrage; Rutschhemmung R 11 nach DIN 51130</w:t>
      </w: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>Verbindung:</w:t>
      </w: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 xml:space="preserve">ARWEI-Spezialverbinder (wurde 1977 patentiert); dadurch superleicht </w:t>
      </w:r>
      <w:proofErr w:type="spellStart"/>
      <w:r w:rsidRPr="00E70205">
        <w:rPr>
          <w:lang w:val="x-none"/>
        </w:rPr>
        <w:t>rollbar</w:t>
      </w:r>
      <w:proofErr w:type="spellEnd"/>
      <w:r w:rsidRPr="00E70205">
        <w:rPr>
          <w:lang w:val="x-none"/>
        </w:rPr>
        <w:t>; Modulbauweise – keine</w:t>
      </w:r>
      <w:r>
        <w:t xml:space="preserve"> </w:t>
      </w:r>
      <w:bookmarkStart w:id="0" w:name="_GoBack"/>
      <w:bookmarkEnd w:id="0"/>
      <w:r w:rsidRPr="00E70205">
        <w:rPr>
          <w:lang w:val="x-none"/>
        </w:rPr>
        <w:t>Draht- oder Seilverbindungen –, jedes Teil problemlos vor Ort austauschbar</w:t>
      </w: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>Höhe: 22 mm</w:t>
      </w: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>Stababstand 3 mm: Festschmutzaufnahme 6,9 l/m²</w:t>
      </w: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E70205" w:rsidRPr="00E70205" w:rsidRDefault="00E70205" w:rsidP="00E7020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E70205">
        <w:rPr>
          <w:lang w:val="x-none"/>
        </w:rPr>
        <w:t>Stababstand 5 mm: Festschmutzaufnahme 7,9 l/m²</w:t>
      </w:r>
    </w:p>
    <w:p w:rsidR="00E70205" w:rsidRPr="00E70205" w:rsidRDefault="00E70205" w:rsidP="00E70205">
      <w:pPr>
        <w:spacing w:after="0" w:line="240" w:lineRule="auto"/>
        <w:rPr>
          <w:lang w:val="x-none"/>
        </w:rPr>
      </w:pPr>
    </w:p>
    <w:p w:rsidR="001303DE" w:rsidRPr="001303DE" w:rsidRDefault="00E70205" w:rsidP="00E70205">
      <w:pPr>
        <w:spacing w:after="0" w:line="240" w:lineRule="auto"/>
        <w:rPr>
          <w:lang w:val="x-none"/>
        </w:rPr>
      </w:pPr>
      <w:r w:rsidRPr="00E70205">
        <w:rPr>
          <w:lang w:val="x-none"/>
        </w:rPr>
        <w:t>Passende Winkelrahmen 25 x 25 x 3 mm wahlweise in Aluminium/Messing/Edelstahl.</w:t>
      </w:r>
      <w:r w:rsidR="001303DE" w:rsidRPr="001303DE">
        <w:rPr>
          <w:lang w:val="x-none"/>
        </w:rPr>
        <w:t> </w:t>
      </w:r>
    </w:p>
    <w:p w:rsidR="00E70205" w:rsidRDefault="00E70205" w:rsidP="001303DE">
      <w:pPr>
        <w:spacing w:after="0" w:line="240" w:lineRule="auto"/>
        <w:rPr>
          <w:lang w:val="x-none"/>
        </w:rPr>
      </w:pP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Stababstand: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(_) 3 mm: Festschmutzaufnahme 6,9 l/m²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(_) 5 mm: Festschmutzaufnahme 7,9 l/m²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 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 xml:space="preserve">Maße: 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Stablänge (Breite):'..........'mm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proofErr w:type="spellStart"/>
      <w:r w:rsidRPr="001303DE">
        <w:rPr>
          <w:lang w:val="x-none"/>
        </w:rPr>
        <w:t>Gehtiefe</w:t>
      </w:r>
      <w:proofErr w:type="spellEnd"/>
      <w:r w:rsidRPr="001303DE">
        <w:rPr>
          <w:lang w:val="x-none"/>
        </w:rPr>
        <w:t>:'..........'mm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 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 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Hersteller/Typ: ARWEI Portal Klassiker 22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ARWEI-Bauzubehör GmbH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Kalteiche-Ring 48, 35708 Haiger</w:t>
      </w:r>
    </w:p>
    <w:p w:rsidR="001303DE" w:rsidRPr="001303DE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Tel. +49 (0) 2773 917 880, Fax +49 (0) 2773 917 88 50</w:t>
      </w:r>
    </w:p>
    <w:p w:rsidR="00201FE2" w:rsidRPr="00201FE2" w:rsidRDefault="001303DE" w:rsidP="001303DE">
      <w:pPr>
        <w:spacing w:after="0" w:line="240" w:lineRule="auto"/>
        <w:rPr>
          <w:lang w:val="x-none"/>
        </w:rPr>
      </w:pPr>
      <w:r w:rsidRPr="001303DE">
        <w:rPr>
          <w:lang w:val="x-none"/>
        </w:rPr>
        <w:t>E-Mail: info@arwei.de</w:t>
      </w:r>
    </w:p>
    <w:p w:rsidR="00201FE2" w:rsidRDefault="00201FE2" w:rsidP="00201FE2">
      <w:pPr>
        <w:spacing w:after="0" w:line="240" w:lineRule="auto"/>
      </w:pP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303DE"/>
    <w:rsid w:val="00201FE2"/>
    <w:rsid w:val="008F528F"/>
    <w:rsid w:val="00DD54D1"/>
    <w:rsid w:val="00E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B76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DD54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2018-02-22T10:30:00Z</dcterms:created>
  <dcterms:modified xsi:type="dcterms:W3CDTF">2021-03-19T08:46:00Z</dcterms:modified>
</cp:coreProperties>
</file>