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75" w:rsidRDefault="00872E10" w:rsidP="007D5A75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SRB 17 Mix 2/1</w:t>
      </w:r>
    </w:p>
    <w:p w:rsidR="001625D1" w:rsidRDefault="001625D1" w:rsidP="00201FE2">
      <w:pPr>
        <w:spacing w:after="0" w:line="240" w:lineRule="auto"/>
      </w:pP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>Hochwertige, besonders strapazierfähige Portal- und Eingangsmatte, verbesserte Grobschmutzaufnahme</w:t>
      </w: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>Einsatzgebiet:</w:t>
      </w: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>Innen- und überdachter Außenbereich; normale bis extrem starke Frequentierung, rollstuhlgeeignet; zur ganzflächigen Auflage,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72E10">
        <w:rPr>
          <w:rFonts w:ascii="Arial" w:hAnsi="Arial" w:cs="Arial"/>
          <w:sz w:val="20"/>
          <w:szCs w:val="20"/>
          <w:lang w:val="x-none" w:eastAsia="x-none"/>
        </w:rPr>
        <w:t>Belastung bis 5.400 kg pro 80 cm² (ruhende, verteilte Last)</w:t>
      </w: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>Streifenträgerprofil: Aluminium; seitlich integrierte Kratzkanten; geräuschgedämmt</w:t>
      </w: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 xml:space="preserve">Reinigungsstreifen: </w:t>
      </w:r>
      <w:proofErr w:type="spellStart"/>
      <w:r w:rsidRPr="00872E10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872E10">
        <w:rPr>
          <w:rFonts w:ascii="Arial" w:hAnsi="Arial" w:cs="Arial"/>
          <w:sz w:val="20"/>
          <w:szCs w:val="20"/>
          <w:lang w:val="x-none" w:eastAsia="x-none"/>
        </w:rPr>
        <w:t xml:space="preserve"> und Bürste, Mix 2/1 (mindestens 32 Bürstenprofile je m </w:t>
      </w:r>
      <w:proofErr w:type="spellStart"/>
      <w:r w:rsidRPr="00872E10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872E10">
        <w:rPr>
          <w:rFonts w:ascii="Arial" w:hAnsi="Arial" w:cs="Arial"/>
          <w:sz w:val="20"/>
          <w:szCs w:val="20"/>
          <w:lang w:val="x-none" w:eastAsia="x-none"/>
        </w:rPr>
        <w:t>)</w:t>
      </w: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>Lauffläche:</w:t>
      </w: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872E10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872E10">
        <w:rPr>
          <w:rFonts w:ascii="Arial" w:hAnsi="Arial" w:cs="Arial"/>
          <w:sz w:val="20"/>
          <w:szCs w:val="20"/>
          <w:lang w:val="x-none" w:eastAsia="x-none"/>
        </w:rPr>
        <w:t>, 100 % PP, verdeckt liegend gegen seitliches Verrutschen gesichert, nachträglich austauschbar, Farben anthrazit,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72E10">
        <w:rPr>
          <w:rFonts w:ascii="Arial" w:hAnsi="Arial" w:cs="Arial"/>
          <w:sz w:val="20"/>
          <w:szCs w:val="20"/>
          <w:lang w:val="x-none" w:eastAsia="x-none"/>
        </w:rPr>
        <w:t xml:space="preserve">hellgrau, dunkelbraun, rot, </w:t>
      </w:r>
      <w:proofErr w:type="spellStart"/>
      <w:r w:rsidRPr="00872E10">
        <w:rPr>
          <w:rFonts w:ascii="Arial" w:hAnsi="Arial" w:cs="Arial"/>
          <w:sz w:val="20"/>
          <w:szCs w:val="20"/>
          <w:lang w:val="x-none" w:eastAsia="x-none"/>
        </w:rPr>
        <w:t>kokos</w:t>
      </w:r>
      <w:proofErr w:type="spellEnd"/>
      <w:r w:rsidRPr="00872E10">
        <w:rPr>
          <w:rFonts w:ascii="Arial" w:hAnsi="Arial" w:cs="Arial"/>
          <w:sz w:val="20"/>
          <w:szCs w:val="20"/>
          <w:lang w:val="x-none" w:eastAsia="x-none"/>
        </w:rPr>
        <w:t>; Rutschhemmung R 11 nach DIN 51130</w:t>
      </w: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>Bürste: ARWEI 3-fach-Bürste; Bürsten auf unterschiedlichen Ebenen zur verbesserten Grobschmutzabnahme;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72E10">
        <w:rPr>
          <w:rFonts w:ascii="Arial" w:hAnsi="Arial" w:cs="Arial"/>
          <w:sz w:val="20"/>
          <w:szCs w:val="20"/>
          <w:lang w:val="x-none" w:eastAsia="x-none"/>
        </w:rPr>
        <w:t>geräuschgedämmt, Farbe schwarz, Rutschhemmung R 13 nach DIN 51130</w:t>
      </w: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 xml:space="preserve">Verbindung: ARWEI-Spezialverbinder; dadurch superleicht </w:t>
      </w:r>
      <w:proofErr w:type="spellStart"/>
      <w:r w:rsidRPr="00872E10">
        <w:rPr>
          <w:rFonts w:ascii="Arial" w:hAnsi="Arial" w:cs="Arial"/>
          <w:sz w:val="20"/>
          <w:szCs w:val="20"/>
          <w:lang w:val="x-none" w:eastAsia="x-none"/>
        </w:rPr>
        <w:t>rollbar</w:t>
      </w:r>
      <w:proofErr w:type="spellEnd"/>
      <w:r w:rsidRPr="00872E10">
        <w:rPr>
          <w:rFonts w:ascii="Arial" w:hAnsi="Arial" w:cs="Arial"/>
          <w:sz w:val="20"/>
          <w:szCs w:val="20"/>
          <w:lang w:val="x-none" w:eastAsia="x-none"/>
        </w:rPr>
        <w:t>; hohe Rutschfestigkeit durch Antirutsch-Funktion;</w:t>
      </w:r>
      <w:r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872E10">
        <w:rPr>
          <w:rFonts w:ascii="Arial" w:hAnsi="Arial" w:cs="Arial"/>
          <w:sz w:val="20"/>
          <w:szCs w:val="20"/>
          <w:lang w:val="x-none" w:eastAsia="x-none"/>
        </w:rPr>
        <w:t>Modulbauweise – keine Draht- oder Seilverbindungen –, jedes Teil problemlos vor Ort austauschbar.</w:t>
      </w:r>
      <w:bookmarkStart w:id="0" w:name="_GoBack"/>
      <w:bookmarkEnd w:id="0"/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>Höhe: 17 mm</w:t>
      </w: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 xml:space="preserve">Stababstand 4 mm: 48 cm </w:t>
      </w:r>
      <w:proofErr w:type="spellStart"/>
      <w:r w:rsidRPr="00872E10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872E10">
        <w:rPr>
          <w:rFonts w:ascii="Arial" w:hAnsi="Arial" w:cs="Arial"/>
          <w:sz w:val="20"/>
          <w:szCs w:val="20"/>
          <w:lang w:val="x-none" w:eastAsia="x-none"/>
        </w:rPr>
        <w:t xml:space="preserve">-Lauffläche und 33 Bürstenprofile je m </w:t>
      </w:r>
      <w:proofErr w:type="spellStart"/>
      <w:r w:rsidRPr="00872E10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872E10" w:rsidRPr="00872E10" w:rsidRDefault="00872E10" w:rsidP="00872E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 xml:space="preserve">Stababstand 6 mm: 46 cm </w:t>
      </w:r>
      <w:proofErr w:type="spellStart"/>
      <w:r w:rsidRPr="00872E10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872E10">
        <w:rPr>
          <w:rFonts w:ascii="Arial" w:hAnsi="Arial" w:cs="Arial"/>
          <w:sz w:val="20"/>
          <w:szCs w:val="20"/>
          <w:lang w:val="x-none" w:eastAsia="x-none"/>
        </w:rPr>
        <w:t xml:space="preserve">-Lauffläche und 32 Bürstenprofile je m </w:t>
      </w:r>
      <w:proofErr w:type="spellStart"/>
      <w:r w:rsidRPr="00872E10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872E10" w:rsidRPr="00872E10" w:rsidRDefault="00872E10" w:rsidP="00872E1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D5A75" w:rsidRPr="007D5A75" w:rsidRDefault="00872E10" w:rsidP="00872E10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872E10">
        <w:rPr>
          <w:rFonts w:ascii="Arial" w:hAnsi="Arial" w:cs="Arial"/>
          <w:sz w:val="20"/>
          <w:szCs w:val="20"/>
          <w:lang w:val="x-none" w:eastAsia="x-none"/>
        </w:rPr>
        <w:t>Passende Winkelrahmen 20 x 20 x 3 mm wahlweise in Aluminium/Messing/Edelstahl.</w:t>
      </w:r>
      <w:r w:rsidR="007D5A75" w:rsidRPr="007D5A7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872E10" w:rsidRDefault="00872E10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Stababstand: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(_) 4 mm: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(_) Mix 2/1 (2x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, 1x 3-fach-Bürste): 48 cm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-Lauffläche und 33 Bürstenprofile je m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7D5A75" w:rsidRPr="007D5A75" w:rsidRDefault="00872E10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 </w:t>
      </w:r>
      <w:r w:rsidR="007D5A75" w:rsidRPr="007D5A75">
        <w:rPr>
          <w:rFonts w:ascii="Arial" w:hAnsi="Arial" w:cs="Arial"/>
          <w:sz w:val="20"/>
          <w:szCs w:val="20"/>
          <w:lang w:val="x-none" w:eastAsia="x-none"/>
        </w:rPr>
        <w:t>(_) 6 mm: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(_) Mix 2/1 (2x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, 1x 3-fach-Bürste): 46 cm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Ripsstreifen</w:t>
      </w:r>
      <w:proofErr w:type="spellEnd"/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-Lauffläche und 32 Bürstenprofile je m </w:t>
      </w: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 xml:space="preserve">Maße: 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Stablänge (Breite):'..........'mm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proofErr w:type="spellStart"/>
      <w:r w:rsidRPr="007D5A75">
        <w:rPr>
          <w:rFonts w:ascii="Arial" w:hAnsi="Arial" w:cs="Arial"/>
          <w:sz w:val="20"/>
          <w:szCs w:val="20"/>
          <w:lang w:val="x-none" w:eastAsia="x-none"/>
        </w:rPr>
        <w:t>Gehtiefe</w:t>
      </w:r>
      <w:proofErr w:type="spellEnd"/>
      <w:r w:rsidRPr="007D5A75">
        <w:rPr>
          <w:rFonts w:ascii="Arial" w:hAnsi="Arial" w:cs="Arial"/>
          <w:sz w:val="20"/>
          <w:szCs w:val="20"/>
          <w:lang w:val="x-none" w:eastAsia="x-none"/>
        </w:rPr>
        <w:t>:'..........'mm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 </w:t>
      </w:r>
    </w:p>
    <w:p w:rsidR="007D5A75" w:rsidRPr="00872E10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Hersteller/Typ: ARWEI Portal SRB 17</w:t>
      </w:r>
      <w:r w:rsidR="00872E10">
        <w:rPr>
          <w:rFonts w:ascii="Arial" w:hAnsi="Arial" w:cs="Arial"/>
          <w:sz w:val="20"/>
          <w:szCs w:val="20"/>
          <w:lang w:eastAsia="x-none"/>
        </w:rPr>
        <w:t xml:space="preserve"> Mix2/1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ARWEI-Bauzubehör GmbH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Kalteiche-Ring 48, 35708 Haiger</w:t>
      </w:r>
    </w:p>
    <w:p w:rsidR="007D5A75" w:rsidRPr="007D5A75" w:rsidRDefault="007D5A75" w:rsidP="007D5A75">
      <w:pPr>
        <w:spacing w:after="0" w:line="240" w:lineRule="auto"/>
        <w:rPr>
          <w:rFonts w:ascii="Arial" w:hAnsi="Arial" w:cs="Arial"/>
          <w:sz w:val="20"/>
          <w:szCs w:val="20"/>
          <w:lang w:val="x-none" w:eastAsia="x-none"/>
        </w:rPr>
      </w:pPr>
      <w:r w:rsidRPr="007D5A75">
        <w:rPr>
          <w:rFonts w:ascii="Arial" w:hAnsi="Arial" w:cs="Arial"/>
          <w:sz w:val="20"/>
          <w:szCs w:val="20"/>
          <w:lang w:val="x-none" w:eastAsia="x-none"/>
        </w:rPr>
        <w:t>Tel. +49 (0) 2773 917 880, Fax +49 (0) 2773 917 88 50</w:t>
      </w:r>
    </w:p>
    <w:p w:rsidR="00201FE2" w:rsidRDefault="007D5A75" w:rsidP="007D5A75">
      <w:pPr>
        <w:spacing w:after="0" w:line="240" w:lineRule="auto"/>
      </w:pPr>
      <w:r w:rsidRPr="007D5A75">
        <w:rPr>
          <w:rFonts w:ascii="Arial" w:hAnsi="Arial" w:cs="Arial"/>
          <w:sz w:val="20"/>
          <w:szCs w:val="20"/>
          <w:lang w:val="x-none" w:eastAsia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026BD"/>
    <w:multiLevelType w:val="hybridMultilevel"/>
    <w:tmpl w:val="ADCA8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B2136"/>
    <w:multiLevelType w:val="hybridMultilevel"/>
    <w:tmpl w:val="79CAB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A0067"/>
    <w:multiLevelType w:val="hybridMultilevel"/>
    <w:tmpl w:val="4BF0C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247B5A"/>
    <w:multiLevelType w:val="hybridMultilevel"/>
    <w:tmpl w:val="00E49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C0675"/>
    <w:multiLevelType w:val="hybridMultilevel"/>
    <w:tmpl w:val="F0601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30119"/>
    <w:rsid w:val="00044FED"/>
    <w:rsid w:val="000534D1"/>
    <w:rsid w:val="00057D94"/>
    <w:rsid w:val="000708F6"/>
    <w:rsid w:val="000F07C3"/>
    <w:rsid w:val="00130AF6"/>
    <w:rsid w:val="001625D1"/>
    <w:rsid w:val="001D13AB"/>
    <w:rsid w:val="001E65D5"/>
    <w:rsid w:val="001F3ECD"/>
    <w:rsid w:val="00201FE2"/>
    <w:rsid w:val="00207578"/>
    <w:rsid w:val="002134AC"/>
    <w:rsid w:val="00272627"/>
    <w:rsid w:val="00284D26"/>
    <w:rsid w:val="002956B3"/>
    <w:rsid w:val="002D62B6"/>
    <w:rsid w:val="002F55B4"/>
    <w:rsid w:val="00391697"/>
    <w:rsid w:val="00426C57"/>
    <w:rsid w:val="004B4D77"/>
    <w:rsid w:val="004E103D"/>
    <w:rsid w:val="005074A2"/>
    <w:rsid w:val="00537AA7"/>
    <w:rsid w:val="0057044D"/>
    <w:rsid w:val="006320F1"/>
    <w:rsid w:val="00681654"/>
    <w:rsid w:val="006930E9"/>
    <w:rsid w:val="006A569C"/>
    <w:rsid w:val="0074588A"/>
    <w:rsid w:val="007B16AC"/>
    <w:rsid w:val="007D5A75"/>
    <w:rsid w:val="007E7B27"/>
    <w:rsid w:val="008269C8"/>
    <w:rsid w:val="0086231B"/>
    <w:rsid w:val="00872E10"/>
    <w:rsid w:val="008916E5"/>
    <w:rsid w:val="008B2676"/>
    <w:rsid w:val="008F528F"/>
    <w:rsid w:val="0092130B"/>
    <w:rsid w:val="00921F1A"/>
    <w:rsid w:val="00931AA0"/>
    <w:rsid w:val="00933856"/>
    <w:rsid w:val="00A01D97"/>
    <w:rsid w:val="00A90D58"/>
    <w:rsid w:val="00AE3CB9"/>
    <w:rsid w:val="00BB134D"/>
    <w:rsid w:val="00BB4B4B"/>
    <w:rsid w:val="00C67A83"/>
    <w:rsid w:val="00C72AEC"/>
    <w:rsid w:val="00CF1F4F"/>
    <w:rsid w:val="00D13832"/>
    <w:rsid w:val="00D14C39"/>
    <w:rsid w:val="00D33716"/>
    <w:rsid w:val="00D97AFC"/>
    <w:rsid w:val="00E70F6D"/>
    <w:rsid w:val="00EF12D6"/>
    <w:rsid w:val="00F437A8"/>
    <w:rsid w:val="00F7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0E6B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4D77"/>
    <w:pPr>
      <w:ind w:left="720"/>
      <w:contextualSpacing/>
    </w:pPr>
  </w:style>
  <w:style w:type="paragraph" w:customStyle="1" w:styleId="Normal">
    <w:name w:val="[Normal]"/>
    <w:rsid w:val="004B4D7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BODY">
    <w:name w:val="BODY"/>
    <w:basedOn w:val="Normal"/>
    <w:uiPriority w:val="99"/>
    <w:rsid w:val="00162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2018-02-22T11:35:00Z</dcterms:created>
  <dcterms:modified xsi:type="dcterms:W3CDTF">2021-03-19T08:01:00Z</dcterms:modified>
</cp:coreProperties>
</file>