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79" w:rsidRDefault="00D61AAA" w:rsidP="00E72779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Tradition G 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D61AAA" w:rsidRP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1AAA">
        <w:rPr>
          <w:lang w:val="x-none"/>
        </w:rPr>
        <w:t>Hochwertige, besonders strapazierfähige Portal- und Eingangsmatte, verbesserte Grobschmutzaufnahme</w:t>
      </w:r>
    </w:p>
    <w:p w:rsid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1AAA" w:rsidRP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1AAA">
        <w:rPr>
          <w:lang w:val="x-none"/>
        </w:rPr>
        <w:t>Einsatzgebiet:</w:t>
      </w:r>
    </w:p>
    <w:p w:rsidR="00D61AAA" w:rsidRP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1AAA">
        <w:rPr>
          <w:lang w:val="x-none"/>
        </w:rPr>
        <w:t>Innen- und Außenbereich; normale bis extrem starke Frequentierung, rollstuhlgeeignet; zur ganzflächigen</w:t>
      </w:r>
      <w:r>
        <w:t xml:space="preserve"> </w:t>
      </w:r>
      <w:r w:rsidRPr="00D61AAA">
        <w:rPr>
          <w:lang w:val="x-none"/>
        </w:rPr>
        <w:t>Auflage, Belastung bis 800 kg pro 80 cm² (ruhende, verteilte Last)</w:t>
      </w:r>
    </w:p>
    <w:p w:rsid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1AAA" w:rsidRP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1AAA">
        <w:rPr>
          <w:lang w:val="x-none"/>
        </w:rPr>
        <w:t>Streifenträgerprofil:</w:t>
      </w:r>
    </w:p>
    <w:p w:rsidR="00D61AAA" w:rsidRP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1AAA">
        <w:rPr>
          <w:lang w:val="x-none"/>
        </w:rPr>
        <w:t xml:space="preserve">Aluminium, V-förmig; 3 mm Bodenfreiheit, entkoppelt; geräuschgedämmt, unterspülbar, </w:t>
      </w:r>
      <w:proofErr w:type="spellStart"/>
      <w:r w:rsidRPr="00D61AAA">
        <w:rPr>
          <w:lang w:val="x-none"/>
        </w:rPr>
        <w:t>hinterlüftet</w:t>
      </w:r>
      <w:proofErr w:type="spellEnd"/>
    </w:p>
    <w:p w:rsid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1AAA" w:rsidRP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1AAA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D61AAA">
        <w:rPr>
          <w:lang w:val="x-none"/>
        </w:rPr>
        <w:t>schwarz</w:t>
      </w:r>
      <w:proofErr w:type="spellEnd"/>
      <w:r w:rsidRPr="00D61AAA">
        <w:rPr>
          <w:lang w:val="x-none"/>
        </w:rPr>
        <w:t>;</w:t>
      </w:r>
      <w:r>
        <w:t xml:space="preserve"> </w:t>
      </w:r>
      <w:r w:rsidRPr="00D61AAA">
        <w:rPr>
          <w:lang w:val="x-none"/>
        </w:rPr>
        <w:t>Rutschhemmung R 9 nach DIN 51130</w:t>
      </w:r>
    </w:p>
    <w:p w:rsid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1AAA" w:rsidRP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1AAA">
        <w:rPr>
          <w:lang w:val="x-none"/>
        </w:rPr>
        <w:t>Verbindung:</w:t>
      </w:r>
    </w:p>
    <w:p w:rsidR="00D61AAA" w:rsidRP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1AAA">
        <w:rPr>
          <w:lang w:val="x-none"/>
        </w:rPr>
        <w:t xml:space="preserve">ARWEI-Spezialverbinder (wurde 1977 patentiert); dadurch superleicht </w:t>
      </w:r>
      <w:proofErr w:type="spellStart"/>
      <w:r w:rsidRPr="00D61AAA">
        <w:rPr>
          <w:lang w:val="x-none"/>
        </w:rPr>
        <w:t>rollbar</w:t>
      </w:r>
      <w:proofErr w:type="spellEnd"/>
      <w:r w:rsidRPr="00D61AAA">
        <w:rPr>
          <w:lang w:val="x-none"/>
        </w:rPr>
        <w:t>; Modulbauweise – keine</w:t>
      </w:r>
      <w:r>
        <w:t xml:space="preserve"> </w:t>
      </w:r>
      <w:r w:rsidRPr="00D61AAA">
        <w:rPr>
          <w:lang w:val="x-none"/>
        </w:rPr>
        <w:t>Draht- oder Seilverbindungen –, jedes Teil problemlos vor Ort austauschbar</w:t>
      </w:r>
    </w:p>
    <w:p w:rsid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1AAA" w:rsidRP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1AAA">
        <w:rPr>
          <w:lang w:val="x-none"/>
        </w:rPr>
        <w:t>Höhe: 22 mm</w:t>
      </w:r>
    </w:p>
    <w:p w:rsid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1AAA" w:rsidRP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1AAA">
        <w:rPr>
          <w:lang w:val="x-none"/>
        </w:rPr>
        <w:t>Stababstand 3 mm: Festschmutzaufnahme 7,7 l/m²</w:t>
      </w:r>
    </w:p>
    <w:p w:rsid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1AAA" w:rsidRP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1AAA">
        <w:rPr>
          <w:lang w:val="x-none"/>
        </w:rPr>
        <w:t>Stababstand 5 mm: Festschmutzaufnahme 8,6 l/m²</w:t>
      </w:r>
    </w:p>
    <w:p w:rsid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D61AAA" w:rsidRPr="00D61AAA" w:rsidRDefault="00D61AAA" w:rsidP="00D61AAA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D61AAA">
        <w:rPr>
          <w:lang w:val="x-none"/>
        </w:rPr>
        <w:t>Bei Stababstand von 3 mm auch für automatische Drehtüranlagen gemäß DIN 18650-1 geeignet.</w:t>
      </w:r>
    </w:p>
    <w:p w:rsidR="00D61AAA" w:rsidRDefault="00D61AAA" w:rsidP="00D61AAA">
      <w:pPr>
        <w:spacing w:after="0" w:line="240" w:lineRule="auto"/>
        <w:rPr>
          <w:lang w:val="x-none"/>
        </w:rPr>
      </w:pPr>
    </w:p>
    <w:p w:rsidR="00E72779" w:rsidRPr="00E72779" w:rsidRDefault="00D61AAA" w:rsidP="00D61AAA">
      <w:pPr>
        <w:spacing w:after="0" w:line="240" w:lineRule="auto"/>
        <w:rPr>
          <w:lang w:val="x-none"/>
        </w:rPr>
      </w:pPr>
      <w:r w:rsidRPr="00D61AAA">
        <w:rPr>
          <w:lang w:val="x-none"/>
        </w:rPr>
        <w:t>Passende Winkelrahmen 25 x 25 x 3 mm wahlweise in Aluminium/Messing/Edelstahl.</w:t>
      </w:r>
      <w:r w:rsidR="00E72779" w:rsidRPr="00E72779">
        <w:rPr>
          <w:lang w:val="x-none"/>
        </w:rPr>
        <w:t> </w:t>
      </w:r>
    </w:p>
    <w:p w:rsidR="00D61AAA" w:rsidRDefault="00D61AAA" w:rsidP="00E72779">
      <w:pPr>
        <w:spacing w:after="0" w:line="240" w:lineRule="auto"/>
        <w:rPr>
          <w:lang w:val="x-none"/>
        </w:rPr>
      </w:pP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Stababstand: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 xml:space="preserve">(_) 3 mm: Festschmutzaufnahme </w:t>
      </w:r>
      <w:r w:rsidR="00D61AAA">
        <w:t>7,7</w:t>
      </w:r>
      <w:r w:rsidRPr="00E72779">
        <w:rPr>
          <w:lang w:val="x-none"/>
        </w:rPr>
        <w:t xml:space="preserve"> l/m²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 xml:space="preserve">(_) 5 mm: Festschmutzaufnahme </w:t>
      </w:r>
      <w:r w:rsidR="00D61AAA">
        <w:t>8,6</w:t>
      </w:r>
      <w:r w:rsidRPr="00E72779">
        <w:rPr>
          <w:lang w:val="x-none"/>
        </w:rPr>
        <w:t xml:space="preserve"> l/m²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 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 </w:t>
      </w:r>
    </w:p>
    <w:p w:rsidR="00E72779" w:rsidRPr="00E72779" w:rsidRDefault="00D61AAA" w:rsidP="00E72779">
      <w:pPr>
        <w:spacing w:after="0" w:line="240" w:lineRule="auto"/>
        <w:rPr>
          <w:lang w:val="x-none"/>
        </w:rPr>
      </w:pPr>
      <w:r>
        <w:rPr>
          <w:lang w:val="x-none"/>
        </w:rPr>
        <w:t>Hersteller/Typ: ARWEI Tradition</w:t>
      </w:r>
      <w:bookmarkStart w:id="0" w:name="_GoBack"/>
      <w:bookmarkEnd w:id="0"/>
      <w:r w:rsidR="00E72779" w:rsidRPr="00E72779">
        <w:rPr>
          <w:lang w:val="x-none"/>
        </w:rPr>
        <w:t xml:space="preserve"> G 22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ARWEI-Bauzubehör GmbH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Kalteiche-Ring 48, 35708 Haiger</w:t>
      </w:r>
    </w:p>
    <w:p w:rsidR="00E72779" w:rsidRPr="00E72779" w:rsidRDefault="00E72779" w:rsidP="00E72779">
      <w:pPr>
        <w:spacing w:after="0" w:line="240" w:lineRule="auto"/>
        <w:rPr>
          <w:lang w:val="x-none"/>
        </w:rPr>
      </w:pPr>
      <w:r w:rsidRPr="00E72779">
        <w:rPr>
          <w:lang w:val="x-none"/>
        </w:rPr>
        <w:t>Tel. +49 (0) 2773 917 880, Fax +49 (0) 2773 917 88 50</w:t>
      </w:r>
    </w:p>
    <w:p w:rsidR="00201FE2" w:rsidRDefault="00E72779" w:rsidP="00E72779">
      <w:pPr>
        <w:spacing w:after="0" w:line="240" w:lineRule="auto"/>
      </w:pPr>
      <w:r w:rsidRPr="00E72779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3A3357"/>
    <w:rsid w:val="004E0CA4"/>
    <w:rsid w:val="00540C23"/>
    <w:rsid w:val="008F528F"/>
    <w:rsid w:val="00D61AAA"/>
    <w:rsid w:val="00E72779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49F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2018-02-22T09:57:00Z</dcterms:created>
  <dcterms:modified xsi:type="dcterms:W3CDTF">2021-03-18T10:32:00Z</dcterms:modified>
</cp:coreProperties>
</file>